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15" w:rsidRPr="00A04EF9" w:rsidRDefault="00E42F15" w:rsidP="00A04EF9">
      <w:pPr>
        <w:tabs>
          <w:tab w:val="left" w:pos="9356"/>
          <w:tab w:val="left" w:pos="9639"/>
        </w:tabs>
        <w:spacing w:line="288" w:lineRule="auto"/>
        <w:ind w:left="2552" w:right="-54"/>
        <w:jc w:val="both"/>
        <w:rPr>
          <w:rFonts w:ascii="Arial" w:hAnsi="Arial" w:cs="Arial"/>
          <w:b/>
          <w:sz w:val="22"/>
          <w:szCs w:val="22"/>
        </w:rPr>
      </w:pPr>
    </w:p>
    <w:p w:rsidR="003848E0" w:rsidRDefault="003848E0" w:rsidP="003848E0">
      <w:pPr>
        <w:spacing w:line="288" w:lineRule="auto"/>
        <w:ind w:left="2552"/>
        <w:jc w:val="both"/>
        <w:rPr>
          <w:rFonts w:ascii="Arial" w:hAnsi="Arial" w:cs="Arial"/>
          <w:b/>
          <w:bCs/>
          <w:color w:val="000000"/>
          <w:sz w:val="26"/>
          <w:szCs w:val="26"/>
        </w:rPr>
      </w:pPr>
      <w:r w:rsidRPr="003848E0">
        <w:rPr>
          <w:rFonts w:ascii="Arial" w:hAnsi="Arial" w:cs="Arial"/>
          <w:b/>
          <w:bCs/>
          <w:color w:val="000000"/>
          <w:sz w:val="26"/>
          <w:szCs w:val="26"/>
        </w:rPr>
        <w:t>DAK-Gesundheit unte</w:t>
      </w:r>
      <w:r>
        <w:rPr>
          <w:rFonts w:ascii="Arial" w:hAnsi="Arial" w:cs="Arial"/>
          <w:b/>
          <w:bCs/>
          <w:color w:val="000000"/>
          <w:sz w:val="26"/>
          <w:szCs w:val="26"/>
        </w:rPr>
        <w:t>rstützt Kompromissvorschlag zum FKG</w:t>
      </w:r>
      <w:bookmarkStart w:id="0" w:name="_GoBack"/>
      <w:bookmarkEnd w:id="0"/>
    </w:p>
    <w:p w:rsidR="003848E0" w:rsidRPr="003848E0" w:rsidRDefault="003848E0" w:rsidP="003848E0">
      <w:pPr>
        <w:spacing w:line="288" w:lineRule="auto"/>
        <w:ind w:left="2552"/>
        <w:jc w:val="both"/>
        <w:rPr>
          <w:rFonts w:ascii="Arial" w:hAnsi="Arial" w:cs="Arial"/>
          <w:b/>
          <w:bCs/>
          <w:color w:val="000000"/>
          <w:sz w:val="22"/>
          <w:szCs w:val="22"/>
        </w:rPr>
      </w:pPr>
      <w:r w:rsidRPr="003848E0">
        <w:rPr>
          <w:rFonts w:ascii="Arial" w:hAnsi="Arial" w:cs="Arial"/>
          <w:b/>
          <w:bCs/>
          <w:color w:val="000000"/>
          <w:sz w:val="22"/>
          <w:szCs w:val="22"/>
        </w:rPr>
        <w:t>Lösung setzt auf faire Wettbewerbsbedingungen</w:t>
      </w:r>
    </w:p>
    <w:p w:rsidR="003848E0" w:rsidRDefault="003848E0" w:rsidP="003848E0">
      <w:pPr>
        <w:spacing w:line="288" w:lineRule="auto"/>
        <w:ind w:left="2552" w:hanging="2552"/>
        <w:jc w:val="both"/>
        <w:rPr>
          <w:rFonts w:ascii="Arial" w:hAnsi="Arial" w:cs="Arial"/>
          <w:bCs/>
          <w:color w:val="000000"/>
          <w:sz w:val="26"/>
          <w:szCs w:val="26"/>
        </w:rPr>
      </w:pPr>
    </w:p>
    <w:p w:rsidR="003848E0" w:rsidRPr="003848E0" w:rsidRDefault="003848E0" w:rsidP="003848E0">
      <w:pPr>
        <w:spacing w:line="288" w:lineRule="auto"/>
        <w:ind w:left="2552"/>
        <w:jc w:val="both"/>
        <w:rPr>
          <w:rFonts w:ascii="Arial" w:hAnsi="Arial" w:cs="Arial"/>
          <w:bCs/>
          <w:color w:val="000000"/>
          <w:sz w:val="22"/>
          <w:szCs w:val="22"/>
        </w:rPr>
      </w:pPr>
      <w:r>
        <w:rPr>
          <w:rFonts w:ascii="Arial" w:hAnsi="Arial" w:cs="Arial"/>
          <w:bCs/>
          <w:color w:val="000000"/>
          <w:sz w:val="22"/>
          <w:szCs w:val="22"/>
        </w:rPr>
        <w:t xml:space="preserve">Hamburg, 22. August 2019. </w:t>
      </w:r>
      <w:r w:rsidRPr="003848E0">
        <w:rPr>
          <w:rFonts w:ascii="Arial" w:hAnsi="Arial" w:cs="Arial"/>
          <w:bCs/>
          <w:color w:val="000000"/>
          <w:sz w:val="22"/>
          <w:szCs w:val="22"/>
        </w:rPr>
        <w:t>Die DAK-Gesundheit begrüßt de</w:t>
      </w:r>
      <w:r>
        <w:rPr>
          <w:rFonts w:ascii="Arial" w:hAnsi="Arial" w:cs="Arial"/>
          <w:bCs/>
          <w:color w:val="000000"/>
          <w:sz w:val="22"/>
          <w:szCs w:val="22"/>
        </w:rPr>
        <w:t xml:space="preserve">n von der gesundheitspolitischen </w:t>
      </w:r>
      <w:r w:rsidRPr="003848E0">
        <w:rPr>
          <w:rFonts w:ascii="Arial" w:hAnsi="Arial" w:cs="Arial"/>
          <w:bCs/>
          <w:color w:val="000000"/>
          <w:sz w:val="22"/>
          <w:szCs w:val="22"/>
        </w:rPr>
        <w:t>Sprecherin der Grünen-Bundestagsfraktion Maria Klein-</w:t>
      </w:r>
      <w:proofErr w:type="spellStart"/>
      <w:r w:rsidRPr="003848E0">
        <w:rPr>
          <w:rFonts w:ascii="Arial" w:hAnsi="Arial" w:cs="Arial"/>
          <w:bCs/>
          <w:color w:val="000000"/>
          <w:sz w:val="22"/>
          <w:szCs w:val="22"/>
        </w:rPr>
        <w:t>Schmeink</w:t>
      </w:r>
      <w:proofErr w:type="spellEnd"/>
      <w:r w:rsidRPr="003848E0">
        <w:rPr>
          <w:rFonts w:ascii="Arial" w:hAnsi="Arial" w:cs="Arial"/>
          <w:bCs/>
          <w:color w:val="000000"/>
          <w:sz w:val="22"/>
          <w:szCs w:val="22"/>
        </w:rPr>
        <w:t xml:space="preserve"> vorgelegten Kompromissvorschlag für eine Reform der Kassenaufsicht. Der Vorstandsvorsitzende der DAK-Gesundheit, Andreas Storm, erklärt dazu: „Das ist ein konstruktiver Vorschlag, der einen Weg für ein einheitliches Handeln der Aufsicht aufzeigt. Die Aufteilung der Kompetenzen zwischen Bund und Ländern wäre sinnvoll geregelt und würde den regionalen Erfordernissen in der Versorgung gerecht. Mit einer solchen Lösung würden faire und gleiche Rahmenbedingungen für den Wettbewerb unter</w:t>
      </w:r>
      <w:r>
        <w:rPr>
          <w:rFonts w:ascii="Arial" w:hAnsi="Arial" w:cs="Arial"/>
          <w:bCs/>
          <w:color w:val="000000"/>
          <w:sz w:val="22"/>
          <w:szCs w:val="22"/>
        </w:rPr>
        <w:t xml:space="preserve"> den Krankenkassen entstehen.“</w:t>
      </w:r>
    </w:p>
    <w:p w:rsidR="003848E0" w:rsidRDefault="003848E0" w:rsidP="003848E0">
      <w:pPr>
        <w:rPr>
          <w:color w:val="000000"/>
          <w:sz w:val="26"/>
          <w:szCs w:val="26"/>
        </w:rPr>
      </w:pPr>
    </w:p>
    <w:p w:rsidR="003848E0" w:rsidRDefault="003848E0" w:rsidP="00767239">
      <w:pPr>
        <w:spacing w:line="288" w:lineRule="auto"/>
        <w:ind w:left="2552"/>
        <w:jc w:val="both"/>
        <w:rPr>
          <w:rFonts w:ascii="Arial" w:hAnsi="Arial" w:cs="Arial"/>
          <w:b/>
          <w:bCs/>
          <w:color w:val="000000"/>
          <w:sz w:val="26"/>
          <w:szCs w:val="26"/>
          <w:lang w:eastAsia="en-US"/>
        </w:rPr>
      </w:pPr>
    </w:p>
    <w:p w:rsidR="007164C6" w:rsidRDefault="007164C6" w:rsidP="007164C6">
      <w:pPr>
        <w:rPr>
          <w:rFonts w:ascii="Arial" w:hAnsi="Arial" w:cs="Arial"/>
          <w:b/>
          <w:color w:val="000000" w:themeColor="text1"/>
          <w:sz w:val="22"/>
          <w:szCs w:val="22"/>
        </w:rPr>
      </w:pPr>
    </w:p>
    <w:sectPr w:rsidR="007164C6" w:rsidSect="002F5D0C">
      <w:headerReference w:type="default" r:id="rId8"/>
      <w:footerReference w:type="even" r:id="rId9"/>
      <w:footerReference w:type="default" r:id="rId10"/>
      <w:pgSz w:w="11906" w:h="16838"/>
      <w:pgMar w:top="899"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47F" w:rsidRDefault="00A4047F">
      <w:r>
        <w:separator/>
      </w:r>
    </w:p>
  </w:endnote>
  <w:endnote w:type="continuationSeparator" w:id="0">
    <w:p w:rsidR="00A4047F" w:rsidRDefault="00A4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Univers 47 CondensedLight">
    <w:charset w:val="00"/>
    <w:family w:val="auto"/>
    <w:pitch w:val="variable"/>
    <w:sig w:usb0="00000003" w:usb1="00000000" w:usb2="00000000" w:usb3="00000000" w:csb0="00000001" w:csb1="00000000"/>
  </w:font>
  <w:font w:name="Univers Com 47 Light Cond">
    <w:altName w:val="NimbusSanDCo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5" w:rsidRDefault="000C0055" w:rsidP="0097290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C0055" w:rsidRDefault="000C0055" w:rsidP="000C005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055" w:rsidRPr="000C0055" w:rsidRDefault="000C0055" w:rsidP="00E60C96">
    <w:pPr>
      <w:pStyle w:val="Fuzeile"/>
      <w:framePr w:wrap="around" w:vAnchor="text" w:hAnchor="margin" w:xAlign="right" w:y="1"/>
      <w:spacing w:before="20"/>
      <w:rPr>
        <w:rStyle w:val="Seitenzahl"/>
        <w:rFonts w:ascii="Univers 47 CondensedLight" w:hAnsi="Univers 47 CondensedLight"/>
      </w:rPr>
    </w:pPr>
    <w:r w:rsidRPr="000C0055">
      <w:rPr>
        <w:rStyle w:val="Seitenzahl"/>
        <w:rFonts w:ascii="Univers 47 CondensedLight" w:hAnsi="Univers 47 CondensedLight"/>
      </w:rPr>
      <w:fldChar w:fldCharType="begin"/>
    </w:r>
    <w:r w:rsidRPr="000C0055">
      <w:rPr>
        <w:rStyle w:val="Seitenzahl"/>
        <w:rFonts w:ascii="Univers 47 CondensedLight" w:hAnsi="Univers 47 CondensedLight"/>
      </w:rPr>
      <w:instrText xml:space="preserve">PAGE  </w:instrText>
    </w:r>
    <w:r w:rsidRPr="000C0055">
      <w:rPr>
        <w:rStyle w:val="Seitenzahl"/>
        <w:rFonts w:ascii="Univers 47 CondensedLight" w:hAnsi="Univers 47 CondensedLight"/>
      </w:rPr>
      <w:fldChar w:fldCharType="separate"/>
    </w:r>
    <w:r w:rsidR="003848E0">
      <w:rPr>
        <w:rStyle w:val="Seitenzahl"/>
        <w:rFonts w:ascii="Univers 47 CondensedLight" w:hAnsi="Univers 47 CondensedLight"/>
        <w:noProof/>
      </w:rPr>
      <w:t>1</w:t>
    </w:r>
    <w:r w:rsidRPr="000C0055">
      <w:rPr>
        <w:rStyle w:val="Seitenzahl"/>
        <w:rFonts w:ascii="Univers 47 CondensedLight" w:hAnsi="Univers 47 CondensedLight"/>
      </w:rPr>
      <w:fldChar w:fldCharType="end"/>
    </w:r>
  </w:p>
  <w:p w:rsidR="000C0055" w:rsidRDefault="000C0055" w:rsidP="008B6983">
    <w:pPr>
      <w:pStyle w:val="Fuzeile"/>
      <w:ind w:right="360"/>
      <w:jc w:val="right"/>
    </w:pPr>
    <w:r w:rsidRPr="00E60C96">
      <w:rPr>
        <w:rFonts w:ascii="Univers Com 47 Light Cond" w:hAnsi="Univers Com 47 Light Cond"/>
      </w:rPr>
      <w:t xml:space="preserve">Infos auch unter </w:t>
    </w:r>
    <w:hyperlink r:id="rId1" w:history="1">
      <w:r w:rsidRPr="00E60C96">
        <w:rPr>
          <w:rStyle w:val="Hyperlink"/>
          <w:rFonts w:ascii="Univers Com 47 Light Cond" w:hAnsi="Univers Com 47 Light Cond"/>
          <w:color w:val="FF6600"/>
          <w:u w:val="none"/>
        </w:rPr>
        <w:t>www.dak.de/presse</w:t>
      </w:r>
    </w:hyperlink>
    <w:r w:rsidRPr="00E60C96">
      <w:rPr>
        <w:rFonts w:ascii="Univers Com 47 Light Cond" w:hAnsi="Univers Com 47 Light Cond"/>
      </w:rPr>
      <w:t xml:space="preserve"> und </w:t>
    </w:r>
    <w:r w:rsidR="008B6983">
      <w:rPr>
        <w:rFonts w:ascii="Univers Com 47 Light Cond" w:hAnsi="Univers Com 47 Light Cond"/>
        <w:color w:val="FF6600"/>
      </w:rPr>
      <w:t>www.twitter.com/dakgesundheit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47F" w:rsidRDefault="00A4047F">
      <w:r>
        <w:separator/>
      </w:r>
    </w:p>
  </w:footnote>
  <w:footnote w:type="continuationSeparator" w:id="0">
    <w:p w:rsidR="00A4047F" w:rsidRDefault="00A4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1D" w:rsidRDefault="003651D0">
    <w:pPr>
      <w:pStyle w:val="Kopfzeile"/>
    </w:pPr>
    <w:r>
      <w:rPr>
        <w:noProof/>
      </w:rPr>
      <w:drawing>
        <wp:inline distT="0" distB="0" distL="0" distR="0" wp14:anchorId="2B243D57" wp14:editId="621269DD">
          <wp:extent cx="6137910" cy="145097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n-17.jpg"/>
                  <pic:cNvPicPr/>
                </pic:nvPicPr>
                <pic:blipFill>
                  <a:blip r:embed="rId1">
                    <a:extLst>
                      <a:ext uri="{28A0092B-C50C-407E-A947-70E740481C1C}">
                        <a14:useLocalDpi xmlns:a14="http://schemas.microsoft.com/office/drawing/2010/main" val="0"/>
                      </a:ext>
                    </a:extLst>
                  </a:blip>
                  <a:stretch>
                    <a:fillRect/>
                  </a:stretch>
                </pic:blipFill>
                <pic:spPr>
                  <a:xfrm>
                    <a:off x="0" y="0"/>
                    <a:ext cx="6137910" cy="1450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0C1"/>
    <w:multiLevelType w:val="hybridMultilevel"/>
    <w:tmpl w:val="716A4A6E"/>
    <w:lvl w:ilvl="0" w:tplc="EF949A3C">
      <w:start w:val="5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83544"/>
    <w:multiLevelType w:val="hybridMultilevel"/>
    <w:tmpl w:val="126E5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11527"/>
    <w:multiLevelType w:val="hybridMultilevel"/>
    <w:tmpl w:val="6030930C"/>
    <w:lvl w:ilvl="0" w:tplc="D44038E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E666F6"/>
    <w:multiLevelType w:val="hybridMultilevel"/>
    <w:tmpl w:val="7BD407B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6266E92"/>
    <w:multiLevelType w:val="hybridMultilevel"/>
    <w:tmpl w:val="D70C9E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6962B2"/>
    <w:multiLevelType w:val="hybridMultilevel"/>
    <w:tmpl w:val="9CCE0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D205FD"/>
    <w:multiLevelType w:val="hybridMultilevel"/>
    <w:tmpl w:val="B3460714"/>
    <w:lvl w:ilvl="0" w:tplc="04070001">
      <w:start w:val="1"/>
      <w:numFmt w:val="bullet"/>
      <w:lvlText w:val=""/>
      <w:lvlJc w:val="left"/>
      <w:pPr>
        <w:ind w:left="3272" w:hanging="360"/>
      </w:pPr>
      <w:rPr>
        <w:rFonts w:ascii="Symbol" w:hAnsi="Symbol" w:hint="default"/>
      </w:rPr>
    </w:lvl>
    <w:lvl w:ilvl="1" w:tplc="04070003" w:tentative="1">
      <w:start w:val="1"/>
      <w:numFmt w:val="bullet"/>
      <w:lvlText w:val="o"/>
      <w:lvlJc w:val="left"/>
      <w:pPr>
        <w:ind w:left="3992" w:hanging="360"/>
      </w:pPr>
      <w:rPr>
        <w:rFonts w:ascii="Courier New" w:hAnsi="Courier New" w:cs="Courier New" w:hint="default"/>
      </w:rPr>
    </w:lvl>
    <w:lvl w:ilvl="2" w:tplc="04070005" w:tentative="1">
      <w:start w:val="1"/>
      <w:numFmt w:val="bullet"/>
      <w:lvlText w:val=""/>
      <w:lvlJc w:val="left"/>
      <w:pPr>
        <w:ind w:left="4712" w:hanging="360"/>
      </w:pPr>
      <w:rPr>
        <w:rFonts w:ascii="Wingdings" w:hAnsi="Wingdings" w:hint="default"/>
      </w:rPr>
    </w:lvl>
    <w:lvl w:ilvl="3" w:tplc="04070001" w:tentative="1">
      <w:start w:val="1"/>
      <w:numFmt w:val="bullet"/>
      <w:lvlText w:val=""/>
      <w:lvlJc w:val="left"/>
      <w:pPr>
        <w:ind w:left="5432" w:hanging="360"/>
      </w:pPr>
      <w:rPr>
        <w:rFonts w:ascii="Symbol" w:hAnsi="Symbol" w:hint="default"/>
      </w:rPr>
    </w:lvl>
    <w:lvl w:ilvl="4" w:tplc="04070003" w:tentative="1">
      <w:start w:val="1"/>
      <w:numFmt w:val="bullet"/>
      <w:lvlText w:val="o"/>
      <w:lvlJc w:val="left"/>
      <w:pPr>
        <w:ind w:left="6152" w:hanging="360"/>
      </w:pPr>
      <w:rPr>
        <w:rFonts w:ascii="Courier New" w:hAnsi="Courier New" w:cs="Courier New" w:hint="default"/>
      </w:rPr>
    </w:lvl>
    <w:lvl w:ilvl="5" w:tplc="04070005" w:tentative="1">
      <w:start w:val="1"/>
      <w:numFmt w:val="bullet"/>
      <w:lvlText w:val=""/>
      <w:lvlJc w:val="left"/>
      <w:pPr>
        <w:ind w:left="6872" w:hanging="360"/>
      </w:pPr>
      <w:rPr>
        <w:rFonts w:ascii="Wingdings" w:hAnsi="Wingdings" w:hint="default"/>
      </w:rPr>
    </w:lvl>
    <w:lvl w:ilvl="6" w:tplc="04070001" w:tentative="1">
      <w:start w:val="1"/>
      <w:numFmt w:val="bullet"/>
      <w:lvlText w:val=""/>
      <w:lvlJc w:val="left"/>
      <w:pPr>
        <w:ind w:left="7592" w:hanging="360"/>
      </w:pPr>
      <w:rPr>
        <w:rFonts w:ascii="Symbol" w:hAnsi="Symbol" w:hint="default"/>
      </w:rPr>
    </w:lvl>
    <w:lvl w:ilvl="7" w:tplc="04070003" w:tentative="1">
      <w:start w:val="1"/>
      <w:numFmt w:val="bullet"/>
      <w:lvlText w:val="o"/>
      <w:lvlJc w:val="left"/>
      <w:pPr>
        <w:ind w:left="8312" w:hanging="360"/>
      </w:pPr>
      <w:rPr>
        <w:rFonts w:ascii="Courier New" w:hAnsi="Courier New" w:cs="Courier New" w:hint="default"/>
      </w:rPr>
    </w:lvl>
    <w:lvl w:ilvl="8" w:tplc="04070005" w:tentative="1">
      <w:start w:val="1"/>
      <w:numFmt w:val="bullet"/>
      <w:lvlText w:val=""/>
      <w:lvlJc w:val="left"/>
      <w:pPr>
        <w:ind w:left="9032" w:hanging="360"/>
      </w:pPr>
      <w:rPr>
        <w:rFonts w:ascii="Wingdings" w:hAnsi="Wingdings" w:hint="default"/>
      </w:rPr>
    </w:lvl>
  </w:abstractNum>
  <w:abstractNum w:abstractNumId="7" w15:restartNumberingAfterBreak="0">
    <w:nsid w:val="540F0453"/>
    <w:multiLevelType w:val="hybridMultilevel"/>
    <w:tmpl w:val="9F40F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B256D1"/>
    <w:multiLevelType w:val="hybridMultilevel"/>
    <w:tmpl w:val="69BCBD16"/>
    <w:lvl w:ilvl="0" w:tplc="E2C65DF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84452"/>
    <w:multiLevelType w:val="hybridMultilevel"/>
    <w:tmpl w:val="E256BFC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5C31E2B"/>
    <w:multiLevelType w:val="hybridMultilevel"/>
    <w:tmpl w:val="3348BA2C"/>
    <w:lvl w:ilvl="0" w:tplc="0407000F">
      <w:start w:val="1"/>
      <w:numFmt w:val="decimal"/>
      <w:lvlText w:val="%1."/>
      <w:lvlJc w:val="left"/>
      <w:pPr>
        <w:ind w:left="3272" w:hanging="360"/>
      </w:pPr>
    </w:lvl>
    <w:lvl w:ilvl="1" w:tplc="04070019" w:tentative="1">
      <w:start w:val="1"/>
      <w:numFmt w:val="lowerLetter"/>
      <w:lvlText w:val="%2."/>
      <w:lvlJc w:val="left"/>
      <w:pPr>
        <w:ind w:left="3992" w:hanging="360"/>
      </w:pPr>
    </w:lvl>
    <w:lvl w:ilvl="2" w:tplc="0407001B" w:tentative="1">
      <w:start w:val="1"/>
      <w:numFmt w:val="lowerRoman"/>
      <w:lvlText w:val="%3."/>
      <w:lvlJc w:val="right"/>
      <w:pPr>
        <w:ind w:left="4712" w:hanging="180"/>
      </w:pPr>
    </w:lvl>
    <w:lvl w:ilvl="3" w:tplc="0407000F" w:tentative="1">
      <w:start w:val="1"/>
      <w:numFmt w:val="decimal"/>
      <w:lvlText w:val="%4."/>
      <w:lvlJc w:val="left"/>
      <w:pPr>
        <w:ind w:left="5432" w:hanging="360"/>
      </w:pPr>
    </w:lvl>
    <w:lvl w:ilvl="4" w:tplc="04070019" w:tentative="1">
      <w:start w:val="1"/>
      <w:numFmt w:val="lowerLetter"/>
      <w:lvlText w:val="%5."/>
      <w:lvlJc w:val="left"/>
      <w:pPr>
        <w:ind w:left="6152" w:hanging="360"/>
      </w:pPr>
    </w:lvl>
    <w:lvl w:ilvl="5" w:tplc="0407001B" w:tentative="1">
      <w:start w:val="1"/>
      <w:numFmt w:val="lowerRoman"/>
      <w:lvlText w:val="%6."/>
      <w:lvlJc w:val="right"/>
      <w:pPr>
        <w:ind w:left="6872" w:hanging="180"/>
      </w:pPr>
    </w:lvl>
    <w:lvl w:ilvl="6" w:tplc="0407000F" w:tentative="1">
      <w:start w:val="1"/>
      <w:numFmt w:val="decimal"/>
      <w:lvlText w:val="%7."/>
      <w:lvlJc w:val="left"/>
      <w:pPr>
        <w:ind w:left="7592" w:hanging="360"/>
      </w:pPr>
    </w:lvl>
    <w:lvl w:ilvl="7" w:tplc="04070019" w:tentative="1">
      <w:start w:val="1"/>
      <w:numFmt w:val="lowerLetter"/>
      <w:lvlText w:val="%8."/>
      <w:lvlJc w:val="left"/>
      <w:pPr>
        <w:ind w:left="8312" w:hanging="360"/>
      </w:pPr>
    </w:lvl>
    <w:lvl w:ilvl="8" w:tplc="0407001B" w:tentative="1">
      <w:start w:val="1"/>
      <w:numFmt w:val="lowerRoman"/>
      <w:lvlText w:val="%9."/>
      <w:lvlJc w:val="right"/>
      <w:pPr>
        <w:ind w:left="9032" w:hanging="180"/>
      </w:pPr>
    </w:lvl>
  </w:abstractNum>
  <w:num w:numId="1">
    <w:abstractNumId w:val="10"/>
  </w:num>
  <w:num w:numId="2">
    <w:abstractNumId w:val="1"/>
  </w:num>
  <w:num w:numId="3">
    <w:abstractNumId w:val="5"/>
  </w:num>
  <w:num w:numId="4">
    <w:abstractNumId w:val="7"/>
  </w:num>
  <w:num w:numId="5">
    <w:abstractNumId w:val="0"/>
  </w:num>
  <w:num w:numId="6">
    <w:abstractNumId w:val="6"/>
  </w:num>
  <w:num w:numId="7">
    <w:abstractNumId w:val="9"/>
  </w:num>
  <w:num w:numId="8">
    <w:abstractNumId w:val="3"/>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7F"/>
    <w:rsid w:val="00000C05"/>
    <w:rsid w:val="00021DB9"/>
    <w:rsid w:val="0002527F"/>
    <w:rsid w:val="00025754"/>
    <w:rsid w:val="00037DF5"/>
    <w:rsid w:val="0004197E"/>
    <w:rsid w:val="000432A0"/>
    <w:rsid w:val="00091A18"/>
    <w:rsid w:val="00093C52"/>
    <w:rsid w:val="000C0055"/>
    <w:rsid w:val="000D1C11"/>
    <w:rsid w:val="001471C9"/>
    <w:rsid w:val="001A18AD"/>
    <w:rsid w:val="001F122D"/>
    <w:rsid w:val="001F2EC1"/>
    <w:rsid w:val="00210C27"/>
    <w:rsid w:val="0021733D"/>
    <w:rsid w:val="00227834"/>
    <w:rsid w:val="0024323E"/>
    <w:rsid w:val="002535A1"/>
    <w:rsid w:val="00297441"/>
    <w:rsid w:val="002A6840"/>
    <w:rsid w:val="002A767A"/>
    <w:rsid w:val="002C23D2"/>
    <w:rsid w:val="002C6619"/>
    <w:rsid w:val="002E6A39"/>
    <w:rsid w:val="002F5D0C"/>
    <w:rsid w:val="002F7FD1"/>
    <w:rsid w:val="00305805"/>
    <w:rsid w:val="00324205"/>
    <w:rsid w:val="00345546"/>
    <w:rsid w:val="00350559"/>
    <w:rsid w:val="00363763"/>
    <w:rsid w:val="003651D0"/>
    <w:rsid w:val="00372946"/>
    <w:rsid w:val="003848E0"/>
    <w:rsid w:val="00392580"/>
    <w:rsid w:val="003A09E6"/>
    <w:rsid w:val="003B0181"/>
    <w:rsid w:val="003C2024"/>
    <w:rsid w:val="003E0EE1"/>
    <w:rsid w:val="003F0970"/>
    <w:rsid w:val="003F3592"/>
    <w:rsid w:val="00400687"/>
    <w:rsid w:val="00414E4A"/>
    <w:rsid w:val="0042099B"/>
    <w:rsid w:val="00424CDF"/>
    <w:rsid w:val="0044701D"/>
    <w:rsid w:val="004517BF"/>
    <w:rsid w:val="00456543"/>
    <w:rsid w:val="00462563"/>
    <w:rsid w:val="00465C3C"/>
    <w:rsid w:val="004818BE"/>
    <w:rsid w:val="004A4FC7"/>
    <w:rsid w:val="004A5D79"/>
    <w:rsid w:val="004D0C8C"/>
    <w:rsid w:val="004E016E"/>
    <w:rsid w:val="004F0625"/>
    <w:rsid w:val="00524453"/>
    <w:rsid w:val="00527ACB"/>
    <w:rsid w:val="0055795E"/>
    <w:rsid w:val="005621FD"/>
    <w:rsid w:val="005714C8"/>
    <w:rsid w:val="00580B15"/>
    <w:rsid w:val="005908F8"/>
    <w:rsid w:val="005A280F"/>
    <w:rsid w:val="005B2D2F"/>
    <w:rsid w:val="005B4848"/>
    <w:rsid w:val="005D1590"/>
    <w:rsid w:val="005E2582"/>
    <w:rsid w:val="005E622F"/>
    <w:rsid w:val="005F7E29"/>
    <w:rsid w:val="0060049B"/>
    <w:rsid w:val="0061566D"/>
    <w:rsid w:val="00621C16"/>
    <w:rsid w:val="00622085"/>
    <w:rsid w:val="0063690A"/>
    <w:rsid w:val="0065241C"/>
    <w:rsid w:val="00672F96"/>
    <w:rsid w:val="0067534C"/>
    <w:rsid w:val="006766BD"/>
    <w:rsid w:val="006A4089"/>
    <w:rsid w:val="006B6622"/>
    <w:rsid w:val="006F4C10"/>
    <w:rsid w:val="006F66DA"/>
    <w:rsid w:val="00700783"/>
    <w:rsid w:val="00702ACD"/>
    <w:rsid w:val="007045D8"/>
    <w:rsid w:val="0071565D"/>
    <w:rsid w:val="007164C6"/>
    <w:rsid w:val="00720959"/>
    <w:rsid w:val="00722103"/>
    <w:rsid w:val="0075751A"/>
    <w:rsid w:val="00767239"/>
    <w:rsid w:val="0077012B"/>
    <w:rsid w:val="00777C3D"/>
    <w:rsid w:val="00780478"/>
    <w:rsid w:val="00797A14"/>
    <w:rsid w:val="007A3612"/>
    <w:rsid w:val="007A5AB4"/>
    <w:rsid w:val="007B104E"/>
    <w:rsid w:val="007E0B90"/>
    <w:rsid w:val="007F09AA"/>
    <w:rsid w:val="00801976"/>
    <w:rsid w:val="008072A9"/>
    <w:rsid w:val="008072C5"/>
    <w:rsid w:val="008149BE"/>
    <w:rsid w:val="00814B0C"/>
    <w:rsid w:val="008154A6"/>
    <w:rsid w:val="00850040"/>
    <w:rsid w:val="00852AF0"/>
    <w:rsid w:val="00856FA3"/>
    <w:rsid w:val="008648C5"/>
    <w:rsid w:val="008840C0"/>
    <w:rsid w:val="008A3C44"/>
    <w:rsid w:val="008B6983"/>
    <w:rsid w:val="008C18C7"/>
    <w:rsid w:val="008C23AF"/>
    <w:rsid w:val="008C24B2"/>
    <w:rsid w:val="008C7B1C"/>
    <w:rsid w:val="008D417A"/>
    <w:rsid w:val="008E1646"/>
    <w:rsid w:val="008E593F"/>
    <w:rsid w:val="008E68C1"/>
    <w:rsid w:val="00930115"/>
    <w:rsid w:val="00931C67"/>
    <w:rsid w:val="00952184"/>
    <w:rsid w:val="009A058B"/>
    <w:rsid w:val="009A4CDF"/>
    <w:rsid w:val="009B3AB1"/>
    <w:rsid w:val="009F0BB7"/>
    <w:rsid w:val="00A0048D"/>
    <w:rsid w:val="00A04EF9"/>
    <w:rsid w:val="00A1563E"/>
    <w:rsid w:val="00A25779"/>
    <w:rsid w:val="00A2655A"/>
    <w:rsid w:val="00A31ACA"/>
    <w:rsid w:val="00A3211A"/>
    <w:rsid w:val="00A4047F"/>
    <w:rsid w:val="00A52FEB"/>
    <w:rsid w:val="00A60967"/>
    <w:rsid w:val="00A868ED"/>
    <w:rsid w:val="00AE3AF3"/>
    <w:rsid w:val="00B1350E"/>
    <w:rsid w:val="00B41E95"/>
    <w:rsid w:val="00B54970"/>
    <w:rsid w:val="00B715B3"/>
    <w:rsid w:val="00B74AA4"/>
    <w:rsid w:val="00B76061"/>
    <w:rsid w:val="00B8776F"/>
    <w:rsid w:val="00BB29F7"/>
    <w:rsid w:val="00BB2AC9"/>
    <w:rsid w:val="00BB774A"/>
    <w:rsid w:val="00BE2EE3"/>
    <w:rsid w:val="00BE362E"/>
    <w:rsid w:val="00BF11F8"/>
    <w:rsid w:val="00C06978"/>
    <w:rsid w:val="00C36EA4"/>
    <w:rsid w:val="00C7110A"/>
    <w:rsid w:val="00C842D5"/>
    <w:rsid w:val="00CB23A4"/>
    <w:rsid w:val="00CB78F8"/>
    <w:rsid w:val="00CC6497"/>
    <w:rsid w:val="00CD0FDF"/>
    <w:rsid w:val="00CE1BFC"/>
    <w:rsid w:val="00CF119E"/>
    <w:rsid w:val="00CF1AC7"/>
    <w:rsid w:val="00D0672A"/>
    <w:rsid w:val="00D14199"/>
    <w:rsid w:val="00D26CCB"/>
    <w:rsid w:val="00D43BD1"/>
    <w:rsid w:val="00D62BF5"/>
    <w:rsid w:val="00D64CFE"/>
    <w:rsid w:val="00D824DB"/>
    <w:rsid w:val="00D8265A"/>
    <w:rsid w:val="00D9218C"/>
    <w:rsid w:val="00DA2C7D"/>
    <w:rsid w:val="00DB7E9B"/>
    <w:rsid w:val="00DC1778"/>
    <w:rsid w:val="00E10DBA"/>
    <w:rsid w:val="00E17089"/>
    <w:rsid w:val="00E3244B"/>
    <w:rsid w:val="00E42F15"/>
    <w:rsid w:val="00E53B33"/>
    <w:rsid w:val="00E60C96"/>
    <w:rsid w:val="00E64D8E"/>
    <w:rsid w:val="00E6672D"/>
    <w:rsid w:val="00E724A4"/>
    <w:rsid w:val="00E73007"/>
    <w:rsid w:val="00E77B42"/>
    <w:rsid w:val="00E935D7"/>
    <w:rsid w:val="00EB2462"/>
    <w:rsid w:val="00EC7876"/>
    <w:rsid w:val="00ED39FC"/>
    <w:rsid w:val="00EE4925"/>
    <w:rsid w:val="00EE673D"/>
    <w:rsid w:val="00EF30EC"/>
    <w:rsid w:val="00EF3290"/>
    <w:rsid w:val="00EF3B8E"/>
    <w:rsid w:val="00F07959"/>
    <w:rsid w:val="00F1637C"/>
    <w:rsid w:val="00F34564"/>
    <w:rsid w:val="00F36A59"/>
    <w:rsid w:val="00F7341B"/>
    <w:rsid w:val="00FD2108"/>
    <w:rsid w:val="00FF35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FD87F6A-0B5F-44D9-820E-425C417F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BD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265A"/>
    <w:pPr>
      <w:tabs>
        <w:tab w:val="center" w:pos="4536"/>
        <w:tab w:val="right" w:pos="9072"/>
      </w:tabs>
    </w:pPr>
    <w:rPr>
      <w:sz w:val="20"/>
      <w:szCs w:val="20"/>
    </w:rPr>
  </w:style>
  <w:style w:type="paragraph" w:styleId="Fuzeile">
    <w:name w:val="footer"/>
    <w:basedOn w:val="Standard"/>
    <w:rsid w:val="00D8265A"/>
    <w:pPr>
      <w:tabs>
        <w:tab w:val="center" w:pos="4536"/>
        <w:tab w:val="right" w:pos="9072"/>
      </w:tabs>
    </w:pPr>
    <w:rPr>
      <w:sz w:val="20"/>
      <w:szCs w:val="20"/>
    </w:rPr>
  </w:style>
  <w:style w:type="character" w:styleId="Hyperlink">
    <w:name w:val="Hyperlink"/>
    <w:rsid w:val="000C0055"/>
    <w:rPr>
      <w:color w:val="0000FF"/>
      <w:u w:val="single"/>
    </w:rPr>
  </w:style>
  <w:style w:type="character" w:styleId="Seitenzahl">
    <w:name w:val="page number"/>
    <w:basedOn w:val="Absatz-Standardschriftart"/>
    <w:rsid w:val="000C0055"/>
  </w:style>
  <w:style w:type="paragraph" w:styleId="Sprechblasentext">
    <w:name w:val="Balloon Text"/>
    <w:basedOn w:val="Standard"/>
    <w:link w:val="SprechblasentextZchn"/>
    <w:rsid w:val="00C06978"/>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06978"/>
    <w:rPr>
      <w:rFonts w:ascii="Lucida Grande" w:hAnsi="Lucida Grande" w:cs="Lucida Grande"/>
      <w:sz w:val="18"/>
      <w:szCs w:val="18"/>
    </w:rPr>
  </w:style>
  <w:style w:type="character" w:customStyle="1" w:styleId="bodydiv">
    <w:name w:val="bodydiv"/>
    <w:rsid w:val="008072C5"/>
    <w:rPr>
      <w:rFonts w:ascii="Verdana" w:hAnsi="Verdana" w:hint="default"/>
      <w:color w:val="37474F"/>
    </w:rPr>
  </w:style>
  <w:style w:type="paragraph" w:styleId="Listenabsatz">
    <w:name w:val="List Paragraph"/>
    <w:basedOn w:val="Standard"/>
    <w:uiPriority w:val="34"/>
    <w:qFormat/>
    <w:rsid w:val="00E17089"/>
    <w:pPr>
      <w:ind w:left="720"/>
      <w:contextualSpacing/>
    </w:pPr>
  </w:style>
  <w:style w:type="table" w:styleId="Tabellenraster">
    <w:name w:val="Table Grid"/>
    <w:basedOn w:val="NormaleTabelle"/>
    <w:rsid w:val="00E17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F32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77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ak.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0010\001700ALLE\Vorlagen\Pressemeldungen\PM_Vorlage_Zentral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6ADA-46EA-459B-94D2-BD256C2F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PM_Vorlage_Zentrale.dotx</Template>
  <TotalTime>0</TotalTime>
  <Pages>1</Pages>
  <Words>92</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lpstr>
    </vt:vector>
  </TitlesOfParts>
  <Company>Reklame Salon</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Kastl, Florian, U843706</dc:creator>
  <cp:keywords/>
  <dc:description/>
  <cp:lastModifiedBy>Brodtmann, Petra</cp:lastModifiedBy>
  <cp:revision>3</cp:revision>
  <cp:lastPrinted>2016-07-15T08:48:00Z</cp:lastPrinted>
  <dcterms:created xsi:type="dcterms:W3CDTF">2019-07-12T06:17:00Z</dcterms:created>
  <dcterms:modified xsi:type="dcterms:W3CDTF">2019-08-22T07:46:00Z</dcterms:modified>
</cp:coreProperties>
</file>